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0FDA8" w14:textId="77777777" w:rsidR="00937B0E" w:rsidRPr="00937B0E" w:rsidRDefault="00937B0E" w:rsidP="00937B0E">
      <w:pPr>
        <w:jc w:val="center"/>
        <w:rPr>
          <w:b/>
          <w:bCs/>
          <w:sz w:val="36"/>
          <w:szCs w:val="36"/>
        </w:rPr>
      </w:pPr>
      <w:r w:rsidRPr="00937B0E">
        <w:rPr>
          <w:b/>
          <w:bCs/>
          <w:sz w:val="36"/>
          <w:szCs w:val="36"/>
        </w:rPr>
        <w:t>STATE MEET INFORMATION</w:t>
      </w:r>
    </w:p>
    <w:p w14:paraId="6C8131FD" w14:textId="615FA312" w:rsidR="00937B0E" w:rsidRPr="00937B0E" w:rsidRDefault="00937B0E">
      <w:pPr>
        <w:rPr>
          <w:b/>
          <w:bCs/>
          <w:sz w:val="32"/>
          <w:szCs w:val="32"/>
        </w:rPr>
      </w:pPr>
      <w:r w:rsidRPr="00937B0E">
        <w:rPr>
          <w:b/>
          <w:bCs/>
          <w:sz w:val="32"/>
          <w:szCs w:val="32"/>
        </w:rPr>
        <w:t>SCRATCH / DROP OUT INFORMATION SCRATCH DEADLINE:</w:t>
      </w:r>
    </w:p>
    <w:p w14:paraId="2C532C02" w14:textId="77777777" w:rsidR="00937B0E" w:rsidRPr="00937B0E" w:rsidRDefault="00937B0E">
      <w:pPr>
        <w:rPr>
          <w:b/>
          <w:bCs/>
        </w:rPr>
      </w:pPr>
      <w:r>
        <w:t xml:space="preserve"> Tuesday, May 5, </w:t>
      </w:r>
      <w:proofErr w:type="gramStart"/>
      <w:r>
        <w:t>2026</w:t>
      </w:r>
      <w:proofErr w:type="gramEnd"/>
      <w:r>
        <w:t xml:space="preserve"> at 12 noon. A scratch must be submitted on school letterhead, signed by the coach and school principal, and emailed to Adam MacDowell (amacdowell@lhsaa.org). The school that scratches a contestant is responsible for notifying the alternate contestant’s school. If a qualifying contestant from the regional meet is scratched and the alternate is not notified prior to the scratch deadline, there shall be no replacement allowed. Bylaw 23.6.13: “There will be no scratch meeting for the state meet. Schools that qualify contestants from the regional meet to the state meet shall declare by noon on Tuesday of the week of the state meet any scratches for those qualifying to the state meet. It will be the responsibility of the school that scratches a contestant to notify the alternate school qualifier by noon on Tuesday of the week of the state meet. </w:t>
      </w:r>
      <w:r w:rsidRPr="00937B0E">
        <w:rPr>
          <w:b/>
          <w:bCs/>
        </w:rPr>
        <w:t>Schools failing to scratch contestants prior to noon on Tuesday of the state meet shall be fined $50 per contestant</w:t>
      </w:r>
      <w:r>
        <w:t xml:space="preserve"> unless a letter from a doctor or the principal stipulates that the contestant was unable to compete due to medical reasons or other unusual circumstances.” </w:t>
      </w:r>
      <w:r w:rsidRPr="00937B0E">
        <w:rPr>
          <w:b/>
          <w:bCs/>
        </w:rPr>
        <w:t xml:space="preserve">Each School is responsible for notifying alternate qualifiers and the LHSAA office if participant will not compete in State Meet - must be notified by 12:00 noon, Tuesday, May 5, 2026. </w:t>
      </w:r>
    </w:p>
    <w:p w14:paraId="69EF9683" w14:textId="76FA470B" w:rsidR="00937B0E" w:rsidRDefault="00937B0E">
      <w:r w:rsidRPr="00937B0E">
        <w:rPr>
          <w:b/>
          <w:bCs/>
          <w:sz w:val="32"/>
          <w:szCs w:val="32"/>
        </w:rPr>
        <w:t>RELAY ALTERNATE CHANGES State Relay Additions and Substitutions</w:t>
      </w:r>
      <w:r>
        <w:t xml:space="preserve"> - Deadline Noon, Tuesday May 5th ○ Click on Meet Registration link (upper right) ○ Click on your team's name ○ Make your changes to relays ○ Click Done button ○ Go back and verify all entries Editing Relay Instructions: When editing your relay entries, If you are attempting to register more athletes to your relay team than you had previously registered for the regional meet (Ex. You registered 7 athletes for the regional meet but now want to list 8 athletes for state), you must adjust the "Athletes on Relay'' field. To do so, click on the "Athletes on Relay'' drop down listed just above your relay's seed time and select the correct number of athletes that will be listed: Once done, you will now be permitted to add additional athletes by checking the box next to their name on the right hand side. Click save once your relay team is set. ** If your entry edits will not increase the total number of athletes on the relay team, no action is required. For example, if you are simply removing one athlete and adding another, you will not be required to edit the "Athletes on Relay" field. 5 </w:t>
      </w:r>
    </w:p>
    <w:p w14:paraId="0C3A369A" w14:textId="0DCC1934" w:rsidR="00937B0E" w:rsidRDefault="00937B0E">
      <w:r w:rsidRPr="00937B0E">
        <w:rPr>
          <w:b/>
          <w:bCs/>
          <w:sz w:val="32"/>
          <w:szCs w:val="32"/>
        </w:rPr>
        <w:t>HEAT SHEET INFORMATION DISPUTE PERIOD:</w:t>
      </w:r>
      <w:r>
        <w:t xml:space="preserve"> Tuesday, May 5, </w:t>
      </w:r>
      <w:proofErr w:type="gramStart"/>
      <w:r>
        <w:t>2026</w:t>
      </w:r>
      <w:proofErr w:type="gramEnd"/>
      <w:r>
        <w:t xml:space="preserve"> 12 p.m. noon to 4 p.m. Bylaw 23.6.5: “Prior to the state meet, the LHSAA shall place a state meet memorandum on its website and notify all schools when available. Each head track coach shall be notified by email as to when the heat sheets are available. Once notified the participating schools shall have four hours to review, appeal, or dispute the school’s heat sheets which are posted on the LHSAA website. The only changes that will be considered at this time shall be errors in reporting/posting by the Regional Meet Director or the LHSAA administration. Omissions/errors by the participating schools are not appealable or disputable.”</w:t>
      </w:r>
    </w:p>
    <w:p w14:paraId="1DBC9050" w14:textId="108FB710" w:rsidR="009110F3" w:rsidRDefault="009110F3">
      <w:r w:rsidRPr="009110F3">
        <w:rPr>
          <w:b/>
          <w:bCs/>
          <w:sz w:val="32"/>
          <w:szCs w:val="32"/>
        </w:rPr>
        <w:t>POLE VAULTERS WEIGHT CERTIFICATION</w:t>
      </w:r>
      <w:r>
        <w:t xml:space="preserve"> - GATE 14 GATE 14 Pole vaulter’s weight verification </w:t>
      </w:r>
      <w:proofErr w:type="gramStart"/>
      <w:r>
        <w:t>forms,(</w:t>
      </w:r>
      <w:proofErr w:type="gramEnd"/>
      <w:r>
        <w:t xml:space="preserve">located in team packet), must be presented to the meet official at weigh-in. This form must be filled in completely and signed by all parties as listed. Failure to bring this form will disqualify your contestant in the pole vault event. </w:t>
      </w:r>
      <w:r w:rsidRPr="009110F3">
        <w:rPr>
          <w:b/>
          <w:bCs/>
        </w:rPr>
        <w:t>Coaches with pole vaulters must have athlete(s) in the Equipment Room at least 1-1/2 hours prior to their event for verification of weight and pole rating.</w:t>
      </w:r>
      <w:r>
        <w:t xml:space="preserve"> All pole vaulters will be weighed at this </w:t>
      </w:r>
      <w:proofErr w:type="gramStart"/>
      <w:r>
        <w:lastRenderedPageBreak/>
        <w:t>time</w:t>
      </w:r>
      <w:proofErr w:type="gramEnd"/>
      <w:r>
        <w:t xml:space="preserve"> and poles will be marked for competition at this time. All coaches that have vaulters competing will be allowed on the infield and restricted to the coaching area near the vault during their event. Pole Vault Coaches must have the dedicated wristband to enter the infield. The Pole Vault wristband will be distributed at Packet Pickup to registered coaches ONLY. </w:t>
      </w:r>
      <w:r w:rsidRPr="009110F3">
        <w:rPr>
          <w:b/>
          <w:bCs/>
        </w:rPr>
        <w:t xml:space="preserve">Only coaches registered with their school as an outdoor track and field coach and wearing the pole vault coach’s bracelet shall be permitted on the infield in the </w:t>
      </w:r>
      <w:proofErr w:type="gramStart"/>
      <w:r w:rsidRPr="009110F3">
        <w:rPr>
          <w:b/>
          <w:bCs/>
        </w:rPr>
        <w:t>coaches</w:t>
      </w:r>
      <w:proofErr w:type="gramEnd"/>
      <w:r w:rsidRPr="009110F3">
        <w:rPr>
          <w:b/>
          <w:bCs/>
        </w:rPr>
        <w:t xml:space="preserve"> box.</w:t>
      </w:r>
      <w:r>
        <w:t xml:space="preserve"> Any coach in the designated </w:t>
      </w:r>
      <w:proofErr w:type="gramStart"/>
      <w:r>
        <w:t>coaches</w:t>
      </w:r>
      <w:proofErr w:type="gramEnd"/>
      <w:r>
        <w:t xml:space="preserve"> box that is not registered with the member school of student(s) in which they are coaching will be penalized under 5.11.22 in the LHSAA Handbook. (</w:t>
      </w:r>
      <w:r w:rsidRPr="009110F3">
        <w:rPr>
          <w:b/>
          <w:bCs/>
        </w:rPr>
        <w:t>THIS IS A RESTRICTED BOX, NO ELECTRONIC DEVICES ALLOWED. ATHLETE SAFETY ONLY</w:t>
      </w:r>
      <w:r>
        <w:t>) 5.11.22 The penalties for a school in violation of the LHSAA requirements of an LHSAA coach: The school may be placed on administrative probation not to exceed one calendar year. The school shall be fined not to exceed $5,000 for the violation of allowing one individual to serve as a coach and an additional $2,500 for allowing two or more individuals to serve as coaches in a sport.</w:t>
      </w:r>
    </w:p>
    <w:sectPr w:rsidR="009110F3" w:rsidSect="00937B0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0E"/>
    <w:rsid w:val="009110F3"/>
    <w:rsid w:val="00931051"/>
    <w:rsid w:val="00937B0E"/>
    <w:rsid w:val="00FE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A081B"/>
  <w15:chartTrackingRefBased/>
  <w15:docId w15:val="{FE422E5F-AC53-4265-A45A-BB734259A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B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7B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7B0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7B0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7B0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7B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B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B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B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B0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7B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7B0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7B0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7B0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7B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B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B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B0E"/>
    <w:rPr>
      <w:rFonts w:eastAsiaTheme="majorEastAsia" w:cstheme="majorBidi"/>
      <w:color w:val="272727" w:themeColor="text1" w:themeTint="D8"/>
    </w:rPr>
  </w:style>
  <w:style w:type="paragraph" w:styleId="Title">
    <w:name w:val="Title"/>
    <w:basedOn w:val="Normal"/>
    <w:next w:val="Normal"/>
    <w:link w:val="TitleChar"/>
    <w:uiPriority w:val="10"/>
    <w:qFormat/>
    <w:rsid w:val="00937B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B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B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B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B0E"/>
    <w:pPr>
      <w:spacing w:before="160"/>
      <w:jc w:val="center"/>
    </w:pPr>
    <w:rPr>
      <w:i/>
      <w:iCs/>
      <w:color w:val="404040" w:themeColor="text1" w:themeTint="BF"/>
    </w:rPr>
  </w:style>
  <w:style w:type="character" w:customStyle="1" w:styleId="QuoteChar">
    <w:name w:val="Quote Char"/>
    <w:basedOn w:val="DefaultParagraphFont"/>
    <w:link w:val="Quote"/>
    <w:uiPriority w:val="29"/>
    <w:rsid w:val="00937B0E"/>
    <w:rPr>
      <w:i/>
      <w:iCs/>
      <w:color w:val="404040" w:themeColor="text1" w:themeTint="BF"/>
    </w:rPr>
  </w:style>
  <w:style w:type="paragraph" w:styleId="ListParagraph">
    <w:name w:val="List Paragraph"/>
    <w:basedOn w:val="Normal"/>
    <w:uiPriority w:val="34"/>
    <w:qFormat/>
    <w:rsid w:val="00937B0E"/>
    <w:pPr>
      <w:ind w:left="720"/>
      <w:contextualSpacing/>
    </w:pPr>
  </w:style>
  <w:style w:type="character" w:styleId="IntenseEmphasis">
    <w:name w:val="Intense Emphasis"/>
    <w:basedOn w:val="DefaultParagraphFont"/>
    <w:uiPriority w:val="21"/>
    <w:qFormat/>
    <w:rsid w:val="00937B0E"/>
    <w:rPr>
      <w:i/>
      <w:iCs/>
      <w:color w:val="2F5496" w:themeColor="accent1" w:themeShade="BF"/>
    </w:rPr>
  </w:style>
  <w:style w:type="paragraph" w:styleId="IntenseQuote">
    <w:name w:val="Intense Quote"/>
    <w:basedOn w:val="Normal"/>
    <w:next w:val="Normal"/>
    <w:link w:val="IntenseQuoteChar"/>
    <w:uiPriority w:val="30"/>
    <w:qFormat/>
    <w:rsid w:val="00937B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7B0E"/>
    <w:rPr>
      <w:i/>
      <w:iCs/>
      <w:color w:val="2F5496" w:themeColor="accent1" w:themeShade="BF"/>
    </w:rPr>
  </w:style>
  <w:style w:type="character" w:styleId="IntenseReference">
    <w:name w:val="Intense Reference"/>
    <w:basedOn w:val="DefaultParagraphFont"/>
    <w:uiPriority w:val="32"/>
    <w:qFormat/>
    <w:rsid w:val="00937B0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744</Words>
  <Characters>4242</Characters>
  <Application>Microsoft Office Word</Application>
  <DocSecurity>0</DocSecurity>
  <Lines>35</Lines>
  <Paragraphs>9</Paragraphs>
  <ScaleCrop>false</ScaleCrop>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Thompson</dc:creator>
  <cp:keywords/>
  <dc:description/>
  <cp:lastModifiedBy>Jacob Thompson</cp:lastModifiedBy>
  <cp:revision>2</cp:revision>
  <dcterms:created xsi:type="dcterms:W3CDTF">2026-04-19T11:52:00Z</dcterms:created>
  <dcterms:modified xsi:type="dcterms:W3CDTF">2026-04-19T11:52:00Z</dcterms:modified>
</cp:coreProperties>
</file>