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1161574" cy="77438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1574" cy="7743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Coaches,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ind w:left="0" w:righ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Here is the information for our Brock Eagles Relays 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Tuesday, February 17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We are looking forward to everyone being here and having a great meet! </w:t>
      </w:r>
    </w:p>
    <w:p w:rsidR="00000000" w:rsidDel="00000000" w:rsidP="00000000" w:rsidRDefault="00000000" w:rsidRPr="00000000" w14:paraId="00000007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Entry Fee &amp; Payment: Entry fee will be $200 per team. $800 if bringing all 4 divisions.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Payable day of the meet. Checks may be made out to Brock Track &amp; Field.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Entries &amp; Results: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Entries will be submitted through Texas MileSplit.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Timing: F.A.T will be provided through Cowtown Timing 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Scratch Meeting JH: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Will be held in the field house at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2:30 pm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Opening heights will be discussed. 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Schedule of Events: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Field Events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  <w:t xml:space="preserve">3:30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2400 Meter Run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 xml:space="preserve">4:00 PM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Running Events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 xml:space="preserve">5:30-6:00 pm Rolling Schedule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Event Order: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400 Meter Relay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800 Meter Run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100/110 Meter Hurdles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100 Meter Dash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800 Meter Relay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400 Meter Dash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300 Meter Hurdles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200 Meter Dash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1600 Meter Run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1600 Meter Relay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Awards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Ribbons only meet.  The top 6 will get ribbons.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thrower and jumper will get three attempts.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are looking forward to seeing you for a successful meet. If you have any questions, contact Coach Cully Doyle (830-931-1318) or Coach Blake Christenson (817-308-0879).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-720" w:right="-720"/>
    </w:pPr>
    <w:rPr>
      <w:rFonts w:ascii="Overlock" w:cs="Overlock" w:eastAsia="Overlock" w:hAnsi="Overlock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rsid w:val="00B475FA"/>
    <w:rPr>
      <w:rFonts w:ascii="Maiandra GD" w:hAnsi="Maiandra GD"/>
      <w:sz w:val="32"/>
      <w14:shadow w14:blurRad="50800" w14:sx="100000" w14:algn="tl" w14:dir="2700000" w14:dist="38100" w14:sy="100000">
        <w14:srgbClr w14:val="000000">
          <w14:alpha w14:val="60000"/>
        </w14:srgbClr>
      </w14:shadow>
    </w:rPr>
  </w:style>
  <w:style w:type="character" w:styleId="Hyperlink">
    <w:name w:val="Hyperlink"/>
    <w:basedOn w:val="DefaultParagraphFont"/>
    <w:rsid w:val="00AA4A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D586D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DD586D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Bl3xgM5nAAB8V1hyTgAMpdkZQ==">CgMxLjA4AHIhMVZrajZabzN3cEpkbmprdHZRMFh6Ql9reXlnWE9TVm9S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2024-01-09T02:27:00Z</dcterms:created>
  <dc:creator>jryle</dc:creator>
</cp:coreProperties>
</file>